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8B" w:rsidRPr="00DE2429" w:rsidRDefault="00E11F8B" w:rsidP="00E11F8B">
      <w:pPr>
        <w:jc w:val="center"/>
        <w:rPr>
          <w:b/>
        </w:rPr>
      </w:pPr>
      <w:r w:rsidRPr="00DE2429">
        <w:rPr>
          <w:b/>
        </w:rPr>
        <w:t>TÁJÉKOZTATÁS AZ MKFE BIZTOSÍTÁSI ALKUSZ KFT. ÜGYFELEINEK ÁLLOMÁNY-ÁTRUHÁZÁSRÓL</w:t>
      </w:r>
    </w:p>
    <w:p w:rsidR="00E11F8B" w:rsidRDefault="00E11F8B" w:rsidP="00E11F8B">
      <w:pPr>
        <w:jc w:val="both"/>
      </w:pPr>
    </w:p>
    <w:p w:rsidR="00E11F8B" w:rsidRDefault="00E11F8B" w:rsidP="00E11F8B">
      <w:pPr>
        <w:jc w:val="both"/>
        <w:rPr>
          <w:spacing w:val="-3"/>
        </w:rPr>
      </w:pPr>
      <w:r>
        <w:t xml:space="preserve">A </w:t>
      </w:r>
      <w:r w:rsidRPr="00DE2429">
        <w:rPr>
          <w:b/>
        </w:rPr>
        <w:t xml:space="preserve">GRANTIS Hungary Zrt. </w:t>
      </w:r>
      <w:r>
        <w:t>és</w:t>
      </w:r>
      <w:r w:rsidRPr="00E11F8B">
        <w:t xml:space="preserve"> az </w:t>
      </w:r>
      <w:r w:rsidRPr="00DE2429">
        <w:rPr>
          <w:b/>
        </w:rPr>
        <w:t>MKFE Biztosítási Alkusz Kft.</w:t>
      </w:r>
      <w:r w:rsidRPr="00E11F8B">
        <w:t xml:space="preserve"> </w:t>
      </w:r>
      <w:r>
        <w:t xml:space="preserve">ezúton tájékoztatja az MKFE Biztosítási Alkusz Kft. ügyfeleit arról, hogy </w:t>
      </w:r>
      <w:r>
        <w:rPr>
          <w:spacing w:val="-3"/>
        </w:rPr>
        <w:t xml:space="preserve">a biztosítási tevékenységről szóló 2014. évi LXXXVIII. törvény (Bit.) 406/A. § szabályainak megfelelően </w:t>
      </w:r>
      <w:r w:rsidRPr="00DE2429">
        <w:rPr>
          <w:b/>
          <w:spacing w:val="-3"/>
        </w:rPr>
        <w:t>2019. október hó 1. napjának hatályával</w:t>
      </w:r>
      <w:r>
        <w:rPr>
          <w:spacing w:val="-3"/>
        </w:rPr>
        <w:t xml:space="preserve"> </w:t>
      </w:r>
      <w:r>
        <w:t>az MKFE Biztosítási Alkusz Kft. átruházta alkuszi megbízási szerződéseinek állományát a</w:t>
      </w:r>
      <w:r>
        <w:rPr>
          <w:spacing w:val="-3"/>
        </w:rPr>
        <w:t xml:space="preserve"> GRANTIS Hungary Zrt-re.</w:t>
      </w:r>
    </w:p>
    <w:p w:rsidR="00E11F8B" w:rsidRDefault="00E11F8B" w:rsidP="00E11F8B">
      <w:pPr>
        <w:jc w:val="both"/>
      </w:pPr>
      <w:r>
        <w:rPr>
          <w:spacing w:val="-3"/>
        </w:rPr>
        <w:t xml:space="preserve">Az átruházás eredményeképpen a biztosításokat 2019. október hó 1. napjától a </w:t>
      </w:r>
      <w:r w:rsidRPr="00E11F8B">
        <w:t xml:space="preserve">GRANTIS Hungary </w:t>
      </w:r>
      <w:r>
        <w:t xml:space="preserve">Zrt. kezeli tovább. </w:t>
      </w:r>
      <w:r w:rsidRPr="00E11F8B">
        <w:t xml:space="preserve">Fontos azonban jelezni, hogy </w:t>
      </w:r>
      <w:r w:rsidRPr="00DE2429">
        <w:rPr>
          <w:b/>
        </w:rPr>
        <w:t xml:space="preserve">a szerződések kezelésében Izsáki Mihály egyéni vállalkozó továbbra is részt vesz </w:t>
      </w:r>
      <w:r>
        <w:t>a GRANTIS Hungary Zrt.</w:t>
      </w:r>
      <w:r w:rsidRPr="00E11F8B">
        <w:t xml:space="preserve"> közvetítői alvállalkozójaként (megbízottjaként). A</w:t>
      </w:r>
      <w:r w:rsidR="00DE2429">
        <w:t xml:space="preserve"> </w:t>
      </w:r>
      <w:r w:rsidRPr="00E11F8B">
        <w:t>szerződés</w:t>
      </w:r>
      <w:r w:rsidR="00DE2429">
        <w:t>ek</w:t>
      </w:r>
      <w:r w:rsidRPr="00E11F8B">
        <w:t xml:space="preserve"> kezeléséhez kapcsolódó közvetlen feladatokat tehát változatlanul Izsáki Mihály fogja ellátni, így gyakorlati szempontból semmilyen változás nem történik a biztosítási ügyek intézése során</w:t>
      </w:r>
      <w:r>
        <w:t>.</w:t>
      </w:r>
    </w:p>
    <w:p w:rsidR="00E11F8B" w:rsidRDefault="00E11F8B" w:rsidP="00E11F8B">
      <w:pPr>
        <w:jc w:val="both"/>
      </w:pPr>
      <w:r w:rsidRPr="00105942">
        <w:rPr>
          <w:spacing w:val="-3"/>
        </w:rPr>
        <w:t>Ha azonban bármely okból mégsem felel meg</w:t>
      </w:r>
      <w:r>
        <w:rPr>
          <w:spacing w:val="-3"/>
        </w:rPr>
        <w:t xml:space="preserve"> az érintett ügyfeleknek az á</w:t>
      </w:r>
      <w:r w:rsidRPr="00105942">
        <w:rPr>
          <w:spacing w:val="-3"/>
        </w:rPr>
        <w:t xml:space="preserve">truházás, abban az esetben a </w:t>
      </w:r>
      <w:r>
        <w:rPr>
          <w:spacing w:val="-3"/>
        </w:rPr>
        <w:t xml:space="preserve"> GRANTIS Hungary Zrt. által külön, postai úton megküldött ér</w:t>
      </w:r>
      <w:r w:rsidRPr="00105942">
        <w:rPr>
          <w:spacing w:val="-3"/>
        </w:rPr>
        <w:t xml:space="preserve">tesítés </w:t>
      </w:r>
      <w:r w:rsidRPr="00105942">
        <w:rPr>
          <w:b/>
          <w:spacing w:val="-3"/>
        </w:rPr>
        <w:t xml:space="preserve">kézhez vételétől számított 30 napon belül, 30 napos felmondási határidővel </w:t>
      </w:r>
      <w:r w:rsidR="00DE2429">
        <w:rPr>
          <w:b/>
          <w:spacing w:val="-3"/>
        </w:rPr>
        <w:t>felmondható</w:t>
      </w:r>
      <w:r w:rsidR="00DE2429">
        <w:rPr>
          <w:spacing w:val="-3"/>
        </w:rPr>
        <w:t xml:space="preserve"> a megbízás.</w:t>
      </w:r>
      <w:r w:rsidRPr="00105942">
        <w:rPr>
          <w:spacing w:val="-3"/>
        </w:rPr>
        <w:t xml:space="preserve"> A felmondást </w:t>
      </w:r>
      <w:r w:rsidRPr="00105942">
        <w:rPr>
          <w:b/>
          <w:spacing w:val="-3"/>
        </w:rPr>
        <w:t>írásba kell foglalni</w:t>
      </w:r>
      <w:r w:rsidRPr="00105942">
        <w:rPr>
          <w:spacing w:val="-3"/>
        </w:rPr>
        <w:t xml:space="preserve">, és az </w:t>
      </w:r>
      <w:r w:rsidR="00DE2429">
        <w:rPr>
          <w:spacing w:val="-3"/>
        </w:rPr>
        <w:t xml:space="preserve">GRANTIS Hungary Zrt. </w:t>
      </w:r>
      <w:r w:rsidRPr="00105942">
        <w:rPr>
          <w:spacing w:val="-3"/>
        </w:rPr>
        <w:t xml:space="preserve">székhelyére </w:t>
      </w:r>
      <w:r w:rsidR="00DE2429">
        <w:rPr>
          <w:spacing w:val="-3"/>
        </w:rPr>
        <w:t>(</w:t>
      </w:r>
      <w:r w:rsidR="00DE2429" w:rsidRPr="00DE2429">
        <w:rPr>
          <w:spacing w:val="-3"/>
        </w:rPr>
        <w:t xml:space="preserve">1061 Budapest, </w:t>
      </w:r>
      <w:proofErr w:type="spellStart"/>
      <w:r w:rsidR="00DE2429" w:rsidRPr="00DE2429">
        <w:rPr>
          <w:spacing w:val="-3"/>
        </w:rPr>
        <w:t>Paulay</w:t>
      </w:r>
      <w:proofErr w:type="spellEnd"/>
      <w:r w:rsidR="00DE2429" w:rsidRPr="00DE2429">
        <w:rPr>
          <w:spacing w:val="-3"/>
        </w:rPr>
        <w:t xml:space="preserve"> Ede utca 65.</w:t>
      </w:r>
      <w:r w:rsidR="0068611F">
        <w:rPr>
          <w:spacing w:val="-3"/>
        </w:rPr>
        <w:t xml:space="preserve"> fszt.</w:t>
      </w:r>
      <w:r w:rsidR="00DE2429">
        <w:rPr>
          <w:spacing w:val="-3"/>
        </w:rPr>
        <w:t xml:space="preserve">) </w:t>
      </w:r>
      <w:r w:rsidRPr="00105942">
        <w:rPr>
          <w:spacing w:val="-3"/>
        </w:rPr>
        <w:t>kell elküldeni</w:t>
      </w:r>
      <w:r w:rsidR="00DE2429">
        <w:rPr>
          <w:spacing w:val="-3"/>
        </w:rPr>
        <w:t xml:space="preserve">, </w:t>
      </w:r>
      <w:r w:rsidRPr="00105942">
        <w:rPr>
          <w:spacing w:val="-3"/>
        </w:rPr>
        <w:t>vagy a székhelyen található</w:t>
      </w:r>
      <w:r>
        <w:rPr>
          <w:spacing w:val="-3"/>
        </w:rPr>
        <w:t xml:space="preserve"> ügyfélszolgálaton </w:t>
      </w:r>
      <w:r w:rsidRPr="00105942">
        <w:rPr>
          <w:spacing w:val="-3"/>
        </w:rPr>
        <w:t xml:space="preserve">hétfőtől-péntekig </w:t>
      </w:r>
      <w:r>
        <w:rPr>
          <w:spacing w:val="-3"/>
        </w:rPr>
        <w:t>8-1</w:t>
      </w:r>
      <w:r w:rsidR="0068611F">
        <w:rPr>
          <w:spacing w:val="-3"/>
        </w:rPr>
        <w:t>6</w:t>
      </w:r>
      <w:r>
        <w:rPr>
          <w:spacing w:val="-3"/>
        </w:rPr>
        <w:t xml:space="preserve"> óra között átadni, illetve </w:t>
      </w:r>
      <w:r w:rsidRPr="0068611F">
        <w:rPr>
          <w:spacing w:val="-3"/>
        </w:rPr>
        <w:t xml:space="preserve">faxon a </w:t>
      </w:r>
      <w:r w:rsidR="0068611F">
        <w:rPr>
          <w:spacing w:val="-3"/>
        </w:rPr>
        <w:t>+36 1 700 2991</w:t>
      </w:r>
      <w:r>
        <w:rPr>
          <w:spacing w:val="-3"/>
        </w:rPr>
        <w:t xml:space="preserve"> számra elküldeni.</w:t>
      </w:r>
      <w:bookmarkStart w:id="0" w:name="_GoBack"/>
      <w:bookmarkEnd w:id="0"/>
    </w:p>
    <w:p w:rsidR="00E11F8B" w:rsidRDefault="00E11F8B" w:rsidP="00E11F8B">
      <w:pPr>
        <w:jc w:val="both"/>
      </w:pPr>
    </w:p>
    <w:sectPr w:rsidR="00E1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30"/>
    <w:rsid w:val="0068611F"/>
    <w:rsid w:val="00891430"/>
    <w:rsid w:val="008C5BCD"/>
    <w:rsid w:val="00DE2429"/>
    <w:rsid w:val="00E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CDA3"/>
  <w15:chartTrackingRefBased/>
  <w15:docId w15:val="{23F820D1-25D9-4E94-B6F4-E7948B4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Gyenes-Kovacs Zoltan</dc:creator>
  <cp:keywords/>
  <dc:description/>
  <cp:lastModifiedBy>Gyöngyös Anikó</cp:lastModifiedBy>
  <cp:revision>3</cp:revision>
  <dcterms:created xsi:type="dcterms:W3CDTF">2019-10-04T08:22:00Z</dcterms:created>
  <dcterms:modified xsi:type="dcterms:W3CDTF">2019-10-04T08:54:00Z</dcterms:modified>
</cp:coreProperties>
</file>